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F8B" w:rsidRDefault="00A1088C" w:rsidP="00A1088C">
      <w:pPr>
        <w:spacing w:line="338" w:lineRule="auto"/>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201</w:t>
      </w:r>
      <w:r w:rsidR="00F0504C">
        <w:rPr>
          <w:rFonts w:ascii="方正小标宋简体" w:eastAsia="方正小标宋简体" w:hAnsi="华文中宋" w:hint="eastAsia"/>
          <w:sz w:val="44"/>
          <w:szCs w:val="44"/>
        </w:rPr>
        <w:t>4</w:t>
      </w:r>
      <w:r>
        <w:rPr>
          <w:rFonts w:ascii="方正小标宋简体" w:eastAsia="方正小标宋简体" w:hAnsi="华文中宋" w:hint="eastAsia"/>
          <w:sz w:val="44"/>
          <w:szCs w:val="44"/>
        </w:rPr>
        <w:t>大学生创新创业训练计划项目</w:t>
      </w:r>
    </w:p>
    <w:tbl>
      <w:tblPr>
        <w:tblStyle w:val="a3"/>
        <w:tblW w:w="0" w:type="auto"/>
        <w:tblBorders>
          <w:bottom w:val="none" w:sz="0" w:space="0" w:color="auto"/>
        </w:tblBorders>
        <w:tblLook w:val="04A0"/>
      </w:tblPr>
      <w:tblGrid>
        <w:gridCol w:w="4077"/>
        <w:gridCol w:w="1276"/>
        <w:gridCol w:w="992"/>
        <w:gridCol w:w="851"/>
        <w:gridCol w:w="1215"/>
      </w:tblGrid>
      <w:tr w:rsidR="001F434A" w:rsidTr="00EA2A33">
        <w:trPr>
          <w:trHeight w:val="315"/>
        </w:trPr>
        <w:tc>
          <w:tcPr>
            <w:tcW w:w="4077" w:type="dxa"/>
            <w:vAlign w:val="center"/>
          </w:tcPr>
          <w:p w:rsidR="001F434A" w:rsidRPr="00A1088C" w:rsidRDefault="001F434A" w:rsidP="00EA2A33">
            <w:pPr>
              <w:rPr>
                <w:b/>
                <w:sz w:val="24"/>
              </w:rPr>
            </w:pPr>
            <w:r w:rsidRPr="00A1088C">
              <w:rPr>
                <w:rFonts w:hint="eastAsia"/>
                <w:b/>
                <w:sz w:val="24"/>
              </w:rPr>
              <w:t>项目名称</w:t>
            </w:r>
          </w:p>
        </w:tc>
        <w:tc>
          <w:tcPr>
            <w:tcW w:w="1276" w:type="dxa"/>
            <w:vAlign w:val="center"/>
          </w:tcPr>
          <w:p w:rsidR="001F434A" w:rsidRPr="00A1088C" w:rsidRDefault="001F434A" w:rsidP="00EA2A33">
            <w:pPr>
              <w:rPr>
                <w:b/>
                <w:sz w:val="24"/>
              </w:rPr>
            </w:pPr>
            <w:r w:rsidRPr="00A1088C">
              <w:rPr>
                <w:rFonts w:hint="eastAsia"/>
                <w:b/>
                <w:sz w:val="24"/>
              </w:rPr>
              <w:t>项目级别</w:t>
            </w:r>
          </w:p>
        </w:tc>
        <w:tc>
          <w:tcPr>
            <w:tcW w:w="992" w:type="dxa"/>
            <w:vAlign w:val="center"/>
          </w:tcPr>
          <w:p w:rsidR="001F434A" w:rsidRPr="00A1088C" w:rsidRDefault="001F434A" w:rsidP="00EA2A33">
            <w:pPr>
              <w:rPr>
                <w:b/>
                <w:sz w:val="24"/>
              </w:rPr>
            </w:pPr>
            <w:r w:rsidRPr="00A1088C">
              <w:rPr>
                <w:rFonts w:hint="eastAsia"/>
                <w:b/>
                <w:sz w:val="24"/>
              </w:rPr>
              <w:t>负责人</w:t>
            </w:r>
          </w:p>
        </w:tc>
        <w:tc>
          <w:tcPr>
            <w:tcW w:w="851" w:type="dxa"/>
            <w:vAlign w:val="center"/>
          </w:tcPr>
          <w:p w:rsidR="001F434A" w:rsidRPr="00A1088C" w:rsidRDefault="001F434A" w:rsidP="00EA2A33">
            <w:pPr>
              <w:rPr>
                <w:b/>
                <w:sz w:val="24"/>
              </w:rPr>
            </w:pPr>
            <w:r w:rsidRPr="00A1088C">
              <w:rPr>
                <w:rFonts w:hint="eastAsia"/>
                <w:b/>
                <w:sz w:val="24"/>
              </w:rPr>
              <w:t>参与人数</w:t>
            </w:r>
          </w:p>
        </w:tc>
        <w:tc>
          <w:tcPr>
            <w:tcW w:w="1215" w:type="dxa"/>
            <w:vAlign w:val="center"/>
          </w:tcPr>
          <w:p w:rsidR="001F434A" w:rsidRPr="00A1088C" w:rsidRDefault="001F434A" w:rsidP="00EA2A33">
            <w:pPr>
              <w:rPr>
                <w:b/>
                <w:sz w:val="24"/>
              </w:rPr>
            </w:pPr>
            <w:r w:rsidRPr="00A1088C">
              <w:rPr>
                <w:rFonts w:hint="eastAsia"/>
                <w:b/>
                <w:sz w:val="24"/>
              </w:rPr>
              <w:t>指导</w:t>
            </w:r>
            <w:r>
              <w:rPr>
                <w:rFonts w:hint="eastAsia"/>
                <w:b/>
                <w:sz w:val="24"/>
              </w:rPr>
              <w:t>教师</w:t>
            </w:r>
          </w:p>
        </w:tc>
      </w:tr>
      <w:tr w:rsidR="000943AF" w:rsidTr="000943AF">
        <w:trPr>
          <w:trHeight w:val="435"/>
        </w:trPr>
        <w:tc>
          <w:tcPr>
            <w:tcW w:w="4077" w:type="dxa"/>
            <w:tcBorders>
              <w:bottom w:val="single" w:sz="4" w:space="0" w:color="auto"/>
            </w:tcBorders>
            <w:vAlign w:val="center"/>
          </w:tcPr>
          <w:p w:rsidR="000943AF" w:rsidRPr="000943AF" w:rsidRDefault="000943AF" w:rsidP="000943AF">
            <w:pPr>
              <w:widowControl/>
              <w:jc w:val="left"/>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人胚肺细胞与鸡胚增殖的</w:t>
            </w:r>
            <w:r w:rsidRPr="000943AF">
              <w:rPr>
                <w:rFonts w:asciiTheme="minorEastAsia" w:eastAsiaTheme="minorEastAsia" w:hAnsiTheme="minorEastAsia"/>
                <w:kern w:val="0"/>
                <w:szCs w:val="21"/>
              </w:rPr>
              <w:t>H7N2</w:t>
            </w:r>
            <w:r w:rsidRPr="000943AF">
              <w:rPr>
                <w:rFonts w:asciiTheme="minorEastAsia" w:eastAsiaTheme="minorEastAsia" w:hAnsiTheme="minorEastAsia" w:cs="宋体" w:hint="eastAsia"/>
                <w:kern w:val="0"/>
                <w:szCs w:val="21"/>
              </w:rPr>
              <w:t>亚型禽流感病毒糖链谱比较研究</w:t>
            </w:r>
          </w:p>
        </w:tc>
        <w:tc>
          <w:tcPr>
            <w:tcW w:w="1276"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校创</w:t>
            </w:r>
          </w:p>
        </w:tc>
        <w:tc>
          <w:tcPr>
            <w:tcW w:w="992"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徐琦</w:t>
            </w:r>
          </w:p>
        </w:tc>
        <w:tc>
          <w:tcPr>
            <w:tcW w:w="851"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陈闻天</w:t>
            </w:r>
          </w:p>
        </w:tc>
        <w:tc>
          <w:tcPr>
            <w:tcW w:w="1215"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3</w:t>
            </w:r>
          </w:p>
        </w:tc>
      </w:tr>
      <w:tr w:rsidR="000943AF" w:rsidTr="000943AF">
        <w:tblPrEx>
          <w:tblBorders>
            <w:bottom w:val="single" w:sz="4" w:space="0" w:color="000000" w:themeColor="text1"/>
          </w:tblBorders>
        </w:tblPrEx>
        <w:trPr>
          <w:trHeight w:val="435"/>
        </w:trPr>
        <w:tc>
          <w:tcPr>
            <w:tcW w:w="4077" w:type="dxa"/>
            <w:tcBorders>
              <w:top w:val="single" w:sz="4" w:space="0" w:color="auto"/>
              <w:left w:val="single" w:sz="4" w:space="0" w:color="auto"/>
              <w:bottom w:val="single" w:sz="4" w:space="0" w:color="auto"/>
              <w:right w:val="single" w:sz="4" w:space="0" w:color="auto"/>
            </w:tcBorders>
            <w:vAlign w:val="center"/>
          </w:tcPr>
          <w:p w:rsidR="000943AF" w:rsidRPr="000943AF" w:rsidRDefault="000943AF" w:rsidP="000943AF">
            <w:pPr>
              <w:widowControl/>
              <w:jc w:val="left"/>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川芎嗪对神经肌接点废用后再负荷变化的影响</w:t>
            </w:r>
          </w:p>
        </w:tc>
        <w:tc>
          <w:tcPr>
            <w:tcW w:w="1276" w:type="dxa"/>
            <w:tcBorders>
              <w:left w:val="single" w:sz="4" w:space="0" w:color="auto"/>
            </w:tcBorders>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校创</w:t>
            </w:r>
          </w:p>
        </w:tc>
        <w:tc>
          <w:tcPr>
            <w:tcW w:w="992"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李亚昭</w:t>
            </w:r>
          </w:p>
        </w:tc>
        <w:tc>
          <w:tcPr>
            <w:tcW w:w="851"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高云芳</w:t>
            </w:r>
          </w:p>
        </w:tc>
        <w:tc>
          <w:tcPr>
            <w:tcW w:w="1215"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3</w:t>
            </w:r>
          </w:p>
        </w:tc>
      </w:tr>
      <w:tr w:rsidR="000943AF" w:rsidTr="000943AF">
        <w:tblPrEx>
          <w:tblBorders>
            <w:bottom w:val="single" w:sz="4" w:space="0" w:color="000000" w:themeColor="text1"/>
          </w:tblBorders>
        </w:tblPrEx>
        <w:trPr>
          <w:trHeight w:val="435"/>
        </w:trPr>
        <w:tc>
          <w:tcPr>
            <w:tcW w:w="4077" w:type="dxa"/>
            <w:tcBorders>
              <w:top w:val="single" w:sz="4" w:space="0" w:color="auto"/>
              <w:left w:val="single" w:sz="4" w:space="0" w:color="auto"/>
              <w:bottom w:val="single" w:sz="4" w:space="0" w:color="auto"/>
              <w:right w:val="single" w:sz="4" w:space="0" w:color="auto"/>
            </w:tcBorders>
            <w:vAlign w:val="center"/>
          </w:tcPr>
          <w:p w:rsidR="000943AF" w:rsidRPr="000943AF" w:rsidRDefault="000943AF" w:rsidP="000943AF">
            <w:pPr>
              <w:widowControl/>
              <w:jc w:val="left"/>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被子植物精细胞与卵细胞融合的分子机制</w:t>
            </w:r>
          </w:p>
        </w:tc>
        <w:tc>
          <w:tcPr>
            <w:tcW w:w="1276" w:type="dxa"/>
            <w:tcBorders>
              <w:left w:val="single" w:sz="4" w:space="0" w:color="auto"/>
            </w:tcBorders>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校创</w:t>
            </w:r>
          </w:p>
        </w:tc>
        <w:tc>
          <w:tcPr>
            <w:tcW w:w="992"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白壮东</w:t>
            </w:r>
          </w:p>
        </w:tc>
        <w:tc>
          <w:tcPr>
            <w:tcW w:w="851"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王丹阳</w:t>
            </w:r>
          </w:p>
        </w:tc>
        <w:tc>
          <w:tcPr>
            <w:tcW w:w="1215" w:type="dxa"/>
            <w:vAlign w:val="center"/>
          </w:tcPr>
          <w:p w:rsidR="000943AF" w:rsidRPr="000943AF" w:rsidRDefault="000943AF" w:rsidP="000943AF">
            <w:pPr>
              <w:widowControl/>
              <w:ind w:firstLineChars="200" w:firstLine="420"/>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1</w:t>
            </w:r>
          </w:p>
        </w:tc>
      </w:tr>
      <w:tr w:rsidR="000943AF" w:rsidTr="000943AF">
        <w:tblPrEx>
          <w:tblBorders>
            <w:bottom w:val="single" w:sz="4" w:space="0" w:color="000000" w:themeColor="text1"/>
          </w:tblBorders>
        </w:tblPrEx>
        <w:trPr>
          <w:trHeight w:val="435"/>
        </w:trPr>
        <w:tc>
          <w:tcPr>
            <w:tcW w:w="4077" w:type="dxa"/>
            <w:tcBorders>
              <w:top w:val="single" w:sz="4" w:space="0" w:color="auto"/>
            </w:tcBorders>
            <w:vAlign w:val="center"/>
          </w:tcPr>
          <w:p w:rsidR="000943AF" w:rsidRPr="000943AF" w:rsidRDefault="000943AF" w:rsidP="000943AF">
            <w:pPr>
              <w:widowControl/>
              <w:jc w:val="left"/>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陕西灌丛土壤微生物生物量与多样性特征研究</w:t>
            </w:r>
          </w:p>
        </w:tc>
        <w:tc>
          <w:tcPr>
            <w:tcW w:w="1276" w:type="dxa"/>
            <w:vAlign w:val="center"/>
          </w:tcPr>
          <w:p w:rsidR="000943AF" w:rsidRPr="000943AF" w:rsidRDefault="000943AF" w:rsidP="000943AF">
            <w:pPr>
              <w:widowControl/>
              <w:jc w:val="center"/>
              <w:rPr>
                <w:rFonts w:asciiTheme="minorEastAsia" w:eastAsiaTheme="minorEastAsia" w:hAnsiTheme="minorEastAsia"/>
                <w:i/>
                <w:iCs/>
                <w:kern w:val="0"/>
                <w:szCs w:val="21"/>
              </w:rPr>
            </w:pPr>
            <w:r w:rsidRPr="000943AF">
              <w:rPr>
                <w:rFonts w:asciiTheme="minorEastAsia" w:eastAsiaTheme="minorEastAsia" w:hAnsiTheme="minorEastAsia" w:cs="宋体" w:hint="eastAsia"/>
                <w:kern w:val="0"/>
                <w:szCs w:val="21"/>
              </w:rPr>
              <w:t>校创</w:t>
            </w:r>
          </w:p>
        </w:tc>
        <w:tc>
          <w:tcPr>
            <w:tcW w:w="992"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张思琪</w:t>
            </w:r>
          </w:p>
        </w:tc>
        <w:tc>
          <w:tcPr>
            <w:tcW w:w="851"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张亚妮</w:t>
            </w:r>
          </w:p>
        </w:tc>
        <w:tc>
          <w:tcPr>
            <w:tcW w:w="1215"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2</w:t>
            </w:r>
          </w:p>
        </w:tc>
      </w:tr>
      <w:tr w:rsidR="000943AF" w:rsidTr="000943AF">
        <w:tblPrEx>
          <w:tblBorders>
            <w:bottom w:val="single" w:sz="4" w:space="0" w:color="000000" w:themeColor="text1"/>
          </w:tblBorders>
        </w:tblPrEx>
        <w:trPr>
          <w:trHeight w:val="435"/>
        </w:trPr>
        <w:tc>
          <w:tcPr>
            <w:tcW w:w="4077" w:type="dxa"/>
            <w:vAlign w:val="center"/>
          </w:tcPr>
          <w:p w:rsidR="000943AF" w:rsidRPr="000943AF" w:rsidRDefault="000943AF" w:rsidP="000943AF">
            <w:pPr>
              <w:widowControl/>
              <w:jc w:val="left"/>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探析微丝骨架在模式植物拟南芥根毛细胞死亡中的作用</w:t>
            </w:r>
          </w:p>
        </w:tc>
        <w:tc>
          <w:tcPr>
            <w:tcW w:w="1276"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校创</w:t>
            </w:r>
          </w:p>
        </w:tc>
        <w:tc>
          <w:tcPr>
            <w:tcW w:w="992"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李林</w:t>
            </w:r>
          </w:p>
        </w:tc>
        <w:tc>
          <w:tcPr>
            <w:tcW w:w="851"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苏慧</w:t>
            </w:r>
          </w:p>
        </w:tc>
        <w:tc>
          <w:tcPr>
            <w:tcW w:w="1215"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2</w:t>
            </w:r>
          </w:p>
        </w:tc>
      </w:tr>
      <w:tr w:rsidR="000943AF" w:rsidTr="000943AF">
        <w:tblPrEx>
          <w:tblBorders>
            <w:bottom w:val="single" w:sz="4" w:space="0" w:color="000000" w:themeColor="text1"/>
          </w:tblBorders>
        </w:tblPrEx>
        <w:trPr>
          <w:trHeight w:val="435"/>
        </w:trPr>
        <w:tc>
          <w:tcPr>
            <w:tcW w:w="4077" w:type="dxa"/>
            <w:vAlign w:val="center"/>
          </w:tcPr>
          <w:p w:rsidR="000943AF" w:rsidRPr="000943AF" w:rsidRDefault="000943AF" w:rsidP="000943AF">
            <w:pPr>
              <w:widowControl/>
              <w:jc w:val="left"/>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模拟失重大鼠血管收缩蛋白</w:t>
            </w:r>
            <w:r w:rsidRPr="000943AF">
              <w:rPr>
                <w:rFonts w:asciiTheme="minorEastAsia" w:eastAsiaTheme="minorEastAsia" w:hAnsiTheme="minorEastAsia"/>
                <w:kern w:val="0"/>
                <w:szCs w:val="21"/>
              </w:rPr>
              <w:t>Ca</w:t>
            </w:r>
            <w:r w:rsidRPr="000943AF">
              <w:rPr>
                <w:rFonts w:asciiTheme="minorEastAsia" w:eastAsiaTheme="minorEastAsia" w:hAnsiTheme="minorEastAsia"/>
                <w:kern w:val="0"/>
                <w:szCs w:val="21"/>
                <w:vertAlign w:val="superscript"/>
              </w:rPr>
              <w:t>2+</w:t>
            </w:r>
            <w:r w:rsidRPr="000943AF">
              <w:rPr>
                <w:rFonts w:asciiTheme="minorEastAsia" w:eastAsiaTheme="minorEastAsia" w:hAnsiTheme="minorEastAsia" w:cs="宋体" w:hint="eastAsia"/>
                <w:kern w:val="0"/>
                <w:szCs w:val="21"/>
              </w:rPr>
              <w:t>敏感性变化及活血类中药的干预效果</w:t>
            </w:r>
          </w:p>
        </w:tc>
        <w:tc>
          <w:tcPr>
            <w:tcW w:w="1276"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校创</w:t>
            </w:r>
          </w:p>
        </w:tc>
        <w:tc>
          <w:tcPr>
            <w:tcW w:w="992"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张月</w:t>
            </w:r>
          </w:p>
        </w:tc>
        <w:tc>
          <w:tcPr>
            <w:tcW w:w="851"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王慧平</w:t>
            </w:r>
          </w:p>
        </w:tc>
        <w:tc>
          <w:tcPr>
            <w:tcW w:w="1215"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3</w:t>
            </w:r>
          </w:p>
        </w:tc>
      </w:tr>
      <w:tr w:rsidR="000943AF" w:rsidTr="000943AF">
        <w:tblPrEx>
          <w:tblBorders>
            <w:bottom w:val="single" w:sz="4" w:space="0" w:color="000000" w:themeColor="text1"/>
          </w:tblBorders>
        </w:tblPrEx>
        <w:trPr>
          <w:trHeight w:val="435"/>
        </w:trPr>
        <w:tc>
          <w:tcPr>
            <w:tcW w:w="4077" w:type="dxa"/>
            <w:vAlign w:val="center"/>
          </w:tcPr>
          <w:p w:rsidR="000943AF" w:rsidRPr="000943AF" w:rsidRDefault="000943AF" w:rsidP="000943AF">
            <w:pPr>
              <w:widowControl/>
              <w:jc w:val="left"/>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一种无损伤性禽流感和人流感病毒易感人群筛查方法的建立</w:t>
            </w:r>
          </w:p>
        </w:tc>
        <w:tc>
          <w:tcPr>
            <w:tcW w:w="1276"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校创</w:t>
            </w:r>
          </w:p>
        </w:tc>
        <w:tc>
          <w:tcPr>
            <w:tcW w:w="992"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朱光</w:t>
            </w:r>
          </w:p>
        </w:tc>
        <w:tc>
          <w:tcPr>
            <w:tcW w:w="851"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李铮</w:t>
            </w:r>
          </w:p>
        </w:tc>
        <w:tc>
          <w:tcPr>
            <w:tcW w:w="1215"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1</w:t>
            </w:r>
          </w:p>
        </w:tc>
      </w:tr>
      <w:tr w:rsidR="000943AF" w:rsidTr="000943AF">
        <w:tblPrEx>
          <w:tblBorders>
            <w:bottom w:val="single" w:sz="4" w:space="0" w:color="000000" w:themeColor="text1"/>
          </w:tblBorders>
        </w:tblPrEx>
        <w:trPr>
          <w:trHeight w:val="435"/>
        </w:trPr>
        <w:tc>
          <w:tcPr>
            <w:tcW w:w="4077" w:type="dxa"/>
            <w:vAlign w:val="center"/>
          </w:tcPr>
          <w:p w:rsidR="000943AF" w:rsidRPr="000943AF" w:rsidRDefault="000943AF" w:rsidP="000943AF">
            <w:pPr>
              <w:widowControl/>
              <w:jc w:val="left"/>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探究川金丝猴如何通过形态特征评估个体遗传质量</w:t>
            </w:r>
          </w:p>
        </w:tc>
        <w:tc>
          <w:tcPr>
            <w:tcW w:w="1276" w:type="dxa"/>
            <w:vAlign w:val="center"/>
          </w:tcPr>
          <w:p w:rsidR="000943AF" w:rsidRPr="000943AF" w:rsidRDefault="000943AF" w:rsidP="000943AF">
            <w:pPr>
              <w:widowControl/>
              <w:jc w:val="center"/>
              <w:rPr>
                <w:rFonts w:asciiTheme="minorEastAsia" w:eastAsiaTheme="minorEastAsia" w:hAnsiTheme="minorEastAsia"/>
                <w:i/>
                <w:iCs/>
                <w:kern w:val="0"/>
                <w:szCs w:val="21"/>
              </w:rPr>
            </w:pPr>
            <w:r w:rsidRPr="000943AF">
              <w:rPr>
                <w:rFonts w:asciiTheme="minorEastAsia" w:eastAsiaTheme="minorEastAsia" w:hAnsiTheme="minorEastAsia" w:cs="宋体" w:hint="eastAsia"/>
                <w:kern w:val="0"/>
                <w:szCs w:val="21"/>
              </w:rPr>
              <w:t>校创</w:t>
            </w:r>
          </w:p>
        </w:tc>
        <w:tc>
          <w:tcPr>
            <w:tcW w:w="992"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郭维佳</w:t>
            </w:r>
          </w:p>
        </w:tc>
        <w:tc>
          <w:tcPr>
            <w:tcW w:w="851"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李保国/张培</w:t>
            </w:r>
          </w:p>
        </w:tc>
        <w:tc>
          <w:tcPr>
            <w:tcW w:w="1215"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3</w:t>
            </w:r>
          </w:p>
        </w:tc>
      </w:tr>
      <w:tr w:rsidR="000943AF" w:rsidTr="000943AF">
        <w:tblPrEx>
          <w:tblBorders>
            <w:bottom w:val="single" w:sz="4" w:space="0" w:color="000000" w:themeColor="text1"/>
          </w:tblBorders>
        </w:tblPrEx>
        <w:trPr>
          <w:trHeight w:val="435"/>
        </w:trPr>
        <w:tc>
          <w:tcPr>
            <w:tcW w:w="4077" w:type="dxa"/>
            <w:vAlign w:val="center"/>
          </w:tcPr>
          <w:p w:rsidR="000943AF" w:rsidRPr="000943AF" w:rsidRDefault="000943AF" w:rsidP="000943AF">
            <w:pPr>
              <w:widowControl/>
              <w:jc w:val="left"/>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叶酸对妊娠合并糖尿病诱导神经管缺陷发生的影响及其分子机制的初步研究</w:t>
            </w:r>
          </w:p>
        </w:tc>
        <w:tc>
          <w:tcPr>
            <w:tcW w:w="1276"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校创</w:t>
            </w:r>
          </w:p>
        </w:tc>
        <w:tc>
          <w:tcPr>
            <w:tcW w:w="992"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杨钊</w:t>
            </w:r>
          </w:p>
        </w:tc>
        <w:tc>
          <w:tcPr>
            <w:tcW w:w="851"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李如琳</w:t>
            </w:r>
          </w:p>
        </w:tc>
        <w:tc>
          <w:tcPr>
            <w:tcW w:w="1215"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3</w:t>
            </w:r>
          </w:p>
        </w:tc>
      </w:tr>
      <w:tr w:rsidR="000943AF" w:rsidTr="000943AF">
        <w:tblPrEx>
          <w:tblBorders>
            <w:bottom w:val="single" w:sz="4" w:space="0" w:color="000000" w:themeColor="text1"/>
          </w:tblBorders>
        </w:tblPrEx>
        <w:trPr>
          <w:trHeight w:val="435"/>
        </w:trPr>
        <w:tc>
          <w:tcPr>
            <w:tcW w:w="4077" w:type="dxa"/>
            <w:vAlign w:val="center"/>
          </w:tcPr>
          <w:p w:rsidR="000943AF" w:rsidRPr="000943AF" w:rsidRDefault="000943AF" w:rsidP="000943AF">
            <w:pPr>
              <w:widowControl/>
              <w:jc w:val="left"/>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地黄属植物的遗传多样性研究</w:t>
            </w:r>
          </w:p>
        </w:tc>
        <w:tc>
          <w:tcPr>
            <w:tcW w:w="1276"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校创</w:t>
            </w:r>
          </w:p>
        </w:tc>
        <w:tc>
          <w:tcPr>
            <w:tcW w:w="992"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马媛</w:t>
            </w:r>
          </w:p>
        </w:tc>
        <w:tc>
          <w:tcPr>
            <w:tcW w:w="851"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刘占林</w:t>
            </w:r>
          </w:p>
        </w:tc>
        <w:tc>
          <w:tcPr>
            <w:tcW w:w="1215"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1</w:t>
            </w:r>
          </w:p>
        </w:tc>
      </w:tr>
      <w:tr w:rsidR="000943AF" w:rsidTr="000943AF">
        <w:tblPrEx>
          <w:tblBorders>
            <w:bottom w:val="single" w:sz="4" w:space="0" w:color="000000" w:themeColor="text1"/>
          </w:tblBorders>
        </w:tblPrEx>
        <w:trPr>
          <w:trHeight w:val="435"/>
        </w:trPr>
        <w:tc>
          <w:tcPr>
            <w:tcW w:w="4077" w:type="dxa"/>
            <w:vAlign w:val="center"/>
          </w:tcPr>
          <w:p w:rsidR="000943AF" w:rsidRPr="000943AF" w:rsidRDefault="000943AF" w:rsidP="000943AF">
            <w:pPr>
              <w:widowControl/>
              <w:jc w:val="left"/>
              <w:rPr>
                <w:rFonts w:asciiTheme="minorEastAsia" w:eastAsiaTheme="minorEastAsia" w:hAnsiTheme="minorEastAsia"/>
                <w:i/>
                <w:iCs/>
                <w:kern w:val="0"/>
                <w:szCs w:val="21"/>
              </w:rPr>
            </w:pPr>
            <w:r w:rsidRPr="000943AF">
              <w:rPr>
                <w:rFonts w:asciiTheme="minorEastAsia" w:eastAsiaTheme="minorEastAsia" w:hAnsiTheme="minorEastAsia"/>
                <w:i/>
                <w:iCs/>
                <w:kern w:val="0"/>
                <w:szCs w:val="21"/>
              </w:rPr>
              <w:t>fmr1</w:t>
            </w:r>
            <w:r w:rsidRPr="000943AF">
              <w:rPr>
                <w:rFonts w:asciiTheme="minorEastAsia" w:eastAsiaTheme="minorEastAsia" w:hAnsiTheme="minorEastAsia" w:hint="eastAsia"/>
                <w:kern w:val="0"/>
                <w:szCs w:val="21"/>
              </w:rPr>
              <w:t>基因遗传变异与个体精神发育异常研究</w:t>
            </w:r>
          </w:p>
        </w:tc>
        <w:tc>
          <w:tcPr>
            <w:tcW w:w="1276"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校创</w:t>
            </w:r>
          </w:p>
        </w:tc>
        <w:tc>
          <w:tcPr>
            <w:tcW w:w="992"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周少荷</w:t>
            </w:r>
          </w:p>
        </w:tc>
        <w:tc>
          <w:tcPr>
            <w:tcW w:w="851"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张科进</w:t>
            </w:r>
          </w:p>
        </w:tc>
        <w:tc>
          <w:tcPr>
            <w:tcW w:w="1215"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3</w:t>
            </w:r>
          </w:p>
        </w:tc>
      </w:tr>
      <w:tr w:rsidR="000943AF" w:rsidTr="000943AF">
        <w:tblPrEx>
          <w:tblBorders>
            <w:bottom w:val="single" w:sz="4" w:space="0" w:color="000000" w:themeColor="text1"/>
          </w:tblBorders>
        </w:tblPrEx>
        <w:trPr>
          <w:trHeight w:val="435"/>
        </w:trPr>
        <w:tc>
          <w:tcPr>
            <w:tcW w:w="4077" w:type="dxa"/>
            <w:vAlign w:val="center"/>
          </w:tcPr>
          <w:p w:rsidR="000943AF" w:rsidRPr="000943AF" w:rsidRDefault="000943AF" w:rsidP="000943AF">
            <w:pPr>
              <w:widowControl/>
              <w:jc w:val="left"/>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秦岭地区核桃群体遗传结构及栽培起源研究</w:t>
            </w:r>
          </w:p>
        </w:tc>
        <w:tc>
          <w:tcPr>
            <w:tcW w:w="1276" w:type="dxa"/>
            <w:vAlign w:val="center"/>
          </w:tcPr>
          <w:p w:rsidR="000943AF" w:rsidRPr="000943AF" w:rsidRDefault="000943AF" w:rsidP="000943AF">
            <w:pPr>
              <w:widowControl/>
              <w:jc w:val="center"/>
              <w:rPr>
                <w:rFonts w:asciiTheme="minorEastAsia" w:eastAsiaTheme="minorEastAsia" w:hAnsiTheme="minorEastAsia"/>
                <w:i/>
                <w:iCs/>
                <w:kern w:val="0"/>
                <w:szCs w:val="21"/>
              </w:rPr>
            </w:pPr>
            <w:r w:rsidRPr="000943AF">
              <w:rPr>
                <w:rFonts w:asciiTheme="minorEastAsia" w:eastAsiaTheme="minorEastAsia" w:hAnsiTheme="minorEastAsia" w:cs="宋体" w:hint="eastAsia"/>
                <w:kern w:val="0"/>
                <w:szCs w:val="21"/>
              </w:rPr>
              <w:t>校创</w:t>
            </w:r>
          </w:p>
        </w:tc>
        <w:tc>
          <w:tcPr>
            <w:tcW w:w="992"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胡昳恒</w:t>
            </w:r>
          </w:p>
        </w:tc>
        <w:tc>
          <w:tcPr>
            <w:tcW w:w="851"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赵鹏</w:t>
            </w:r>
          </w:p>
        </w:tc>
        <w:tc>
          <w:tcPr>
            <w:tcW w:w="1215"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3</w:t>
            </w:r>
          </w:p>
        </w:tc>
      </w:tr>
      <w:tr w:rsidR="000943AF" w:rsidTr="000943AF">
        <w:tblPrEx>
          <w:tblBorders>
            <w:bottom w:val="single" w:sz="4" w:space="0" w:color="000000" w:themeColor="text1"/>
          </w:tblBorders>
        </w:tblPrEx>
        <w:trPr>
          <w:trHeight w:val="435"/>
        </w:trPr>
        <w:tc>
          <w:tcPr>
            <w:tcW w:w="4077" w:type="dxa"/>
            <w:vAlign w:val="center"/>
          </w:tcPr>
          <w:p w:rsidR="000943AF" w:rsidRPr="000943AF" w:rsidRDefault="000943AF" w:rsidP="000943AF">
            <w:pPr>
              <w:widowControl/>
              <w:jc w:val="left"/>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秦岭种子植物种子大小与海拔梯度的关系</w:t>
            </w:r>
          </w:p>
        </w:tc>
        <w:tc>
          <w:tcPr>
            <w:tcW w:w="1276"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校创</w:t>
            </w:r>
          </w:p>
        </w:tc>
        <w:tc>
          <w:tcPr>
            <w:tcW w:w="992"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孙欢</w:t>
            </w:r>
          </w:p>
        </w:tc>
        <w:tc>
          <w:tcPr>
            <w:tcW w:w="851"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岳明</w:t>
            </w:r>
          </w:p>
        </w:tc>
        <w:tc>
          <w:tcPr>
            <w:tcW w:w="1215"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2</w:t>
            </w:r>
          </w:p>
        </w:tc>
      </w:tr>
      <w:tr w:rsidR="000943AF" w:rsidTr="000943AF">
        <w:tblPrEx>
          <w:tblBorders>
            <w:bottom w:val="single" w:sz="4" w:space="0" w:color="000000" w:themeColor="text1"/>
          </w:tblBorders>
        </w:tblPrEx>
        <w:trPr>
          <w:trHeight w:val="435"/>
        </w:trPr>
        <w:tc>
          <w:tcPr>
            <w:tcW w:w="4077" w:type="dxa"/>
            <w:vAlign w:val="center"/>
          </w:tcPr>
          <w:p w:rsidR="000943AF" w:rsidRPr="000943AF" w:rsidRDefault="000943AF" w:rsidP="000943AF">
            <w:pPr>
              <w:widowControl/>
              <w:jc w:val="left"/>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铜绿假单胞菌的耐药与毒性双相关基因的筛选及探究</w:t>
            </w:r>
          </w:p>
        </w:tc>
        <w:tc>
          <w:tcPr>
            <w:tcW w:w="1276"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校创</w:t>
            </w:r>
          </w:p>
        </w:tc>
        <w:tc>
          <w:tcPr>
            <w:tcW w:w="992"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魏昊辰</w:t>
            </w:r>
          </w:p>
        </w:tc>
        <w:tc>
          <w:tcPr>
            <w:tcW w:w="851"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沈立新</w:t>
            </w:r>
          </w:p>
        </w:tc>
        <w:tc>
          <w:tcPr>
            <w:tcW w:w="1215" w:type="dxa"/>
            <w:vAlign w:val="center"/>
          </w:tcPr>
          <w:p w:rsidR="000943AF" w:rsidRPr="000943AF" w:rsidRDefault="000943AF" w:rsidP="000943AF">
            <w:pPr>
              <w:widowControl/>
              <w:jc w:val="center"/>
              <w:rPr>
                <w:rFonts w:asciiTheme="minorEastAsia" w:eastAsiaTheme="minorEastAsia" w:hAnsiTheme="minorEastAsia" w:cs="宋体"/>
                <w:kern w:val="0"/>
                <w:szCs w:val="21"/>
              </w:rPr>
            </w:pPr>
            <w:r w:rsidRPr="000943AF">
              <w:rPr>
                <w:rFonts w:asciiTheme="minorEastAsia" w:eastAsiaTheme="minorEastAsia" w:hAnsiTheme="minorEastAsia" w:cs="宋体" w:hint="eastAsia"/>
                <w:kern w:val="0"/>
                <w:szCs w:val="21"/>
              </w:rPr>
              <w:t>3</w:t>
            </w:r>
          </w:p>
        </w:tc>
      </w:tr>
    </w:tbl>
    <w:p w:rsidR="001F434A" w:rsidRPr="00A1088C" w:rsidRDefault="001F434A" w:rsidP="00A1088C">
      <w:pPr>
        <w:spacing w:line="338" w:lineRule="auto"/>
        <w:jc w:val="center"/>
      </w:pPr>
    </w:p>
    <w:sectPr w:rsidR="001F434A" w:rsidRPr="00A1088C" w:rsidSect="00E87F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BE1" w:rsidRDefault="00235BE1" w:rsidP="001F434A">
      <w:r>
        <w:separator/>
      </w:r>
    </w:p>
  </w:endnote>
  <w:endnote w:type="continuationSeparator" w:id="1">
    <w:p w:rsidR="00235BE1" w:rsidRDefault="00235BE1" w:rsidP="001F43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BE1" w:rsidRDefault="00235BE1" w:rsidP="001F434A">
      <w:r>
        <w:separator/>
      </w:r>
    </w:p>
  </w:footnote>
  <w:footnote w:type="continuationSeparator" w:id="1">
    <w:p w:rsidR="00235BE1" w:rsidRDefault="00235BE1" w:rsidP="001F43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088C"/>
    <w:rsid w:val="00066E11"/>
    <w:rsid w:val="000879A9"/>
    <w:rsid w:val="000943AF"/>
    <w:rsid w:val="001F434A"/>
    <w:rsid w:val="00235BE1"/>
    <w:rsid w:val="004E16F3"/>
    <w:rsid w:val="008D270E"/>
    <w:rsid w:val="008E7DF0"/>
    <w:rsid w:val="00A1088C"/>
    <w:rsid w:val="00B93CFE"/>
    <w:rsid w:val="00DF220A"/>
    <w:rsid w:val="00E87F8B"/>
    <w:rsid w:val="00F050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8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08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1F43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F434A"/>
    <w:rPr>
      <w:rFonts w:ascii="Times New Roman" w:eastAsia="宋体" w:hAnsi="Times New Roman" w:cs="Times New Roman"/>
      <w:sz w:val="18"/>
      <w:szCs w:val="18"/>
    </w:rPr>
  </w:style>
  <w:style w:type="paragraph" w:styleId="a5">
    <w:name w:val="footer"/>
    <w:basedOn w:val="a"/>
    <w:link w:val="Char0"/>
    <w:uiPriority w:val="99"/>
    <w:semiHidden/>
    <w:unhideWhenUsed/>
    <w:rsid w:val="001F434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F434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2016-09-26T09:37:00Z</dcterms:created>
  <dcterms:modified xsi:type="dcterms:W3CDTF">2016-09-27T00:52:00Z</dcterms:modified>
</cp:coreProperties>
</file>